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008A1" w14:textId="0A38AD75" w:rsidR="000206E4" w:rsidRDefault="000206E4">
      <w:pPr>
        <w:pStyle w:val="Heading1"/>
        <w:rPr>
          <w:rFonts w:ascii="Arial" w:hAnsi="Arial" w:cs="Arial"/>
          <w:sz w:val="20"/>
          <w:szCs w:val="20"/>
        </w:rPr>
      </w:pPr>
      <w:r>
        <w:rPr>
          <w:rFonts w:ascii="Arial" w:hAnsi="Arial" w:cs="Arial"/>
          <w:sz w:val="20"/>
          <w:szCs w:val="20"/>
        </w:rPr>
        <w:t>Evaluation Criteria</w:t>
      </w:r>
    </w:p>
    <w:p w14:paraId="389352FD" w14:textId="7296DD98" w:rsidR="00EA4A75" w:rsidRPr="003E3E16" w:rsidRDefault="003B3BFF">
      <w:pPr>
        <w:pStyle w:val="Heading1"/>
        <w:rPr>
          <w:rFonts w:ascii="Arial" w:hAnsi="Arial" w:cs="Arial"/>
          <w:sz w:val="20"/>
          <w:szCs w:val="20"/>
        </w:rPr>
      </w:pPr>
      <w:r w:rsidRPr="003E3E16">
        <w:rPr>
          <w:rFonts w:ascii="Arial" w:hAnsi="Arial" w:cs="Arial"/>
          <w:sz w:val="20"/>
          <w:szCs w:val="20"/>
        </w:rPr>
        <w:t>Quality and Social Value Questions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068"/>
        <w:gridCol w:w="2276"/>
        <w:gridCol w:w="1185"/>
      </w:tblGrid>
      <w:tr w:rsidR="00EA4A75" w:rsidRPr="003E3E16" w14:paraId="198ACAD1" w14:textId="77777777" w:rsidTr="00BF68F0">
        <w:tc>
          <w:tcPr>
            <w:tcW w:w="1101" w:type="dxa"/>
          </w:tcPr>
          <w:p w14:paraId="06E3941F" w14:textId="77777777" w:rsidR="00EA4A75" w:rsidRPr="003E3E16" w:rsidRDefault="003B3BFF">
            <w:pPr>
              <w:rPr>
                <w:rFonts w:ascii="Arial" w:hAnsi="Arial" w:cs="Arial"/>
                <w:sz w:val="20"/>
                <w:szCs w:val="20"/>
              </w:rPr>
            </w:pPr>
            <w:r w:rsidRPr="003E3E16">
              <w:rPr>
                <w:rFonts w:ascii="Arial" w:hAnsi="Arial" w:cs="Arial"/>
                <w:sz w:val="20"/>
                <w:szCs w:val="20"/>
              </w:rPr>
              <w:t>Question Number</w:t>
            </w:r>
          </w:p>
        </w:tc>
        <w:tc>
          <w:tcPr>
            <w:tcW w:w="4068" w:type="dxa"/>
          </w:tcPr>
          <w:p w14:paraId="63B6256D" w14:textId="77777777" w:rsidR="00EA4A75" w:rsidRPr="003E3E16" w:rsidRDefault="003B3BFF">
            <w:pPr>
              <w:rPr>
                <w:rFonts w:ascii="Arial" w:hAnsi="Arial" w:cs="Arial"/>
                <w:sz w:val="20"/>
                <w:szCs w:val="20"/>
              </w:rPr>
            </w:pPr>
            <w:r w:rsidRPr="003E3E16">
              <w:rPr>
                <w:rFonts w:ascii="Arial" w:hAnsi="Arial" w:cs="Arial"/>
                <w:sz w:val="20"/>
                <w:szCs w:val="20"/>
              </w:rPr>
              <w:t>Question Text</w:t>
            </w:r>
          </w:p>
        </w:tc>
        <w:tc>
          <w:tcPr>
            <w:tcW w:w="2276" w:type="dxa"/>
          </w:tcPr>
          <w:p w14:paraId="5DC6C154" w14:textId="77777777" w:rsidR="00EA4A75" w:rsidRPr="003E3E16" w:rsidRDefault="003B3BFF">
            <w:pPr>
              <w:rPr>
                <w:rFonts w:ascii="Arial" w:hAnsi="Arial" w:cs="Arial"/>
                <w:sz w:val="20"/>
                <w:szCs w:val="20"/>
              </w:rPr>
            </w:pPr>
            <w:r w:rsidRPr="003E3E16">
              <w:rPr>
                <w:rFonts w:ascii="Arial" w:hAnsi="Arial" w:cs="Arial"/>
                <w:sz w:val="20"/>
                <w:szCs w:val="20"/>
              </w:rPr>
              <w:t>Word/Page Limit</w:t>
            </w:r>
          </w:p>
        </w:tc>
        <w:tc>
          <w:tcPr>
            <w:tcW w:w="1185" w:type="dxa"/>
          </w:tcPr>
          <w:p w14:paraId="2CF3A196" w14:textId="77777777" w:rsidR="00EA4A75" w:rsidRPr="003E3E16" w:rsidRDefault="003B3BFF">
            <w:pPr>
              <w:rPr>
                <w:rFonts w:ascii="Arial" w:hAnsi="Arial" w:cs="Arial"/>
                <w:sz w:val="20"/>
                <w:szCs w:val="20"/>
              </w:rPr>
            </w:pPr>
            <w:r w:rsidRPr="003E3E16">
              <w:rPr>
                <w:rFonts w:ascii="Arial" w:hAnsi="Arial" w:cs="Arial"/>
                <w:sz w:val="20"/>
                <w:szCs w:val="20"/>
              </w:rPr>
              <w:t>Weighting</w:t>
            </w:r>
          </w:p>
        </w:tc>
      </w:tr>
      <w:tr w:rsidR="00EA4A75" w:rsidRPr="003E3E16" w14:paraId="132C439F" w14:textId="77777777" w:rsidTr="00BF68F0">
        <w:tc>
          <w:tcPr>
            <w:tcW w:w="1101" w:type="dxa"/>
          </w:tcPr>
          <w:p w14:paraId="7C9366CC" w14:textId="77777777" w:rsidR="00EA4A75" w:rsidRPr="003E3E16" w:rsidRDefault="003B3BFF">
            <w:pPr>
              <w:rPr>
                <w:rFonts w:ascii="Arial" w:hAnsi="Arial" w:cs="Arial"/>
                <w:sz w:val="20"/>
                <w:szCs w:val="20"/>
              </w:rPr>
            </w:pPr>
            <w:r w:rsidRPr="003E3E16">
              <w:rPr>
                <w:rFonts w:ascii="Arial" w:hAnsi="Arial" w:cs="Arial"/>
                <w:sz w:val="20"/>
                <w:szCs w:val="20"/>
              </w:rPr>
              <w:t>Contract Price</w:t>
            </w:r>
          </w:p>
        </w:tc>
        <w:tc>
          <w:tcPr>
            <w:tcW w:w="4068" w:type="dxa"/>
          </w:tcPr>
          <w:p w14:paraId="3DDBAD20" w14:textId="77777777" w:rsidR="00EA4A75" w:rsidRPr="003E3E16" w:rsidRDefault="003B3BFF">
            <w:pPr>
              <w:rPr>
                <w:rFonts w:ascii="Arial" w:hAnsi="Arial" w:cs="Arial"/>
                <w:sz w:val="20"/>
                <w:szCs w:val="20"/>
              </w:rPr>
            </w:pPr>
            <w:r w:rsidRPr="003E3E16">
              <w:rPr>
                <w:rFonts w:ascii="Arial" w:hAnsi="Arial" w:cs="Arial"/>
                <w:sz w:val="20"/>
                <w:szCs w:val="20"/>
              </w:rPr>
              <w:t>Please use as many pages as necessary</w:t>
            </w:r>
          </w:p>
        </w:tc>
        <w:tc>
          <w:tcPr>
            <w:tcW w:w="2276" w:type="dxa"/>
          </w:tcPr>
          <w:p w14:paraId="2F8D78C5" w14:textId="77777777" w:rsidR="00EA4A75" w:rsidRPr="003E3E16" w:rsidRDefault="003B3BFF">
            <w:pPr>
              <w:rPr>
                <w:rFonts w:ascii="Arial" w:hAnsi="Arial" w:cs="Arial"/>
                <w:sz w:val="20"/>
                <w:szCs w:val="20"/>
              </w:rPr>
            </w:pPr>
            <w:r w:rsidRPr="003E3E16">
              <w:rPr>
                <w:rFonts w:ascii="Arial" w:hAnsi="Arial" w:cs="Arial"/>
                <w:sz w:val="20"/>
                <w:szCs w:val="20"/>
              </w:rPr>
              <w:t>Unlimited</w:t>
            </w:r>
          </w:p>
        </w:tc>
        <w:tc>
          <w:tcPr>
            <w:tcW w:w="1185" w:type="dxa"/>
          </w:tcPr>
          <w:p w14:paraId="615EF6BB" w14:textId="77777777" w:rsidR="00EA4A75" w:rsidRPr="003E3E16" w:rsidRDefault="003B3BFF">
            <w:pPr>
              <w:rPr>
                <w:rFonts w:ascii="Arial" w:hAnsi="Arial" w:cs="Arial"/>
                <w:sz w:val="20"/>
                <w:szCs w:val="20"/>
              </w:rPr>
            </w:pPr>
            <w:r w:rsidRPr="003E3E16">
              <w:rPr>
                <w:rFonts w:ascii="Arial" w:hAnsi="Arial" w:cs="Arial"/>
                <w:sz w:val="20"/>
                <w:szCs w:val="20"/>
              </w:rPr>
              <w:t>20%</w:t>
            </w:r>
          </w:p>
        </w:tc>
      </w:tr>
      <w:tr w:rsidR="002A572C" w:rsidRPr="003E3E16" w14:paraId="0D2436F7" w14:textId="77777777" w:rsidTr="00BF68F0">
        <w:tc>
          <w:tcPr>
            <w:tcW w:w="1101" w:type="dxa"/>
          </w:tcPr>
          <w:p w14:paraId="6EBC50B1" w14:textId="77777777" w:rsidR="002A572C" w:rsidRPr="003E3E16" w:rsidRDefault="002A572C">
            <w:pPr>
              <w:rPr>
                <w:rFonts w:ascii="Arial" w:hAnsi="Arial" w:cs="Arial"/>
                <w:sz w:val="20"/>
                <w:szCs w:val="20"/>
              </w:rPr>
            </w:pPr>
          </w:p>
        </w:tc>
        <w:tc>
          <w:tcPr>
            <w:tcW w:w="4068" w:type="dxa"/>
          </w:tcPr>
          <w:p w14:paraId="49707E73" w14:textId="24BF9051" w:rsidR="002A572C" w:rsidRPr="003E3E16" w:rsidRDefault="002A572C">
            <w:pPr>
              <w:rPr>
                <w:rFonts w:ascii="Arial" w:hAnsi="Arial" w:cs="Arial"/>
                <w:sz w:val="20"/>
                <w:szCs w:val="20"/>
              </w:rPr>
            </w:pPr>
            <w:r>
              <w:rPr>
                <w:rFonts w:ascii="Arial" w:hAnsi="Arial" w:cs="Arial"/>
                <w:sz w:val="20"/>
                <w:szCs w:val="20"/>
              </w:rPr>
              <w:t>Quality</w:t>
            </w:r>
          </w:p>
        </w:tc>
        <w:tc>
          <w:tcPr>
            <w:tcW w:w="2276" w:type="dxa"/>
          </w:tcPr>
          <w:p w14:paraId="7BAFEE32" w14:textId="77777777" w:rsidR="002A572C" w:rsidRPr="003E3E16" w:rsidRDefault="002A572C">
            <w:pPr>
              <w:rPr>
                <w:rFonts w:ascii="Arial" w:hAnsi="Arial" w:cs="Arial"/>
                <w:sz w:val="20"/>
                <w:szCs w:val="20"/>
              </w:rPr>
            </w:pPr>
          </w:p>
        </w:tc>
        <w:tc>
          <w:tcPr>
            <w:tcW w:w="1185" w:type="dxa"/>
          </w:tcPr>
          <w:p w14:paraId="2751EE00" w14:textId="07A35FB9" w:rsidR="002A572C" w:rsidRPr="003E3E16" w:rsidRDefault="002A572C">
            <w:pPr>
              <w:rPr>
                <w:rFonts w:ascii="Arial" w:hAnsi="Arial" w:cs="Arial"/>
                <w:sz w:val="20"/>
                <w:szCs w:val="20"/>
              </w:rPr>
            </w:pPr>
            <w:r>
              <w:rPr>
                <w:rFonts w:ascii="Arial" w:hAnsi="Arial" w:cs="Arial"/>
                <w:sz w:val="20"/>
                <w:szCs w:val="20"/>
              </w:rPr>
              <w:t>60%</w:t>
            </w:r>
          </w:p>
        </w:tc>
      </w:tr>
      <w:tr w:rsidR="00EA4A75" w:rsidRPr="003E3E16" w14:paraId="6C6AF016" w14:textId="77777777" w:rsidTr="00BF68F0">
        <w:tc>
          <w:tcPr>
            <w:tcW w:w="1101" w:type="dxa"/>
          </w:tcPr>
          <w:p w14:paraId="242ADC84" w14:textId="650CEFA2" w:rsidR="00EA4A75" w:rsidRPr="003E3E16" w:rsidRDefault="003B3BFF">
            <w:pPr>
              <w:rPr>
                <w:rFonts w:ascii="Arial" w:hAnsi="Arial" w:cs="Arial"/>
                <w:sz w:val="20"/>
                <w:szCs w:val="20"/>
              </w:rPr>
            </w:pPr>
            <w:r w:rsidRPr="003E3E16">
              <w:rPr>
                <w:rFonts w:ascii="Arial" w:hAnsi="Arial" w:cs="Arial"/>
                <w:sz w:val="20"/>
                <w:szCs w:val="20"/>
              </w:rPr>
              <w:t>Q1</w:t>
            </w:r>
          </w:p>
        </w:tc>
        <w:tc>
          <w:tcPr>
            <w:tcW w:w="4068" w:type="dxa"/>
          </w:tcPr>
          <w:p w14:paraId="1B5A7ECF" w14:textId="77777777" w:rsidR="00EA4A75" w:rsidRPr="003E3E16" w:rsidRDefault="003B3BFF">
            <w:pPr>
              <w:rPr>
                <w:rFonts w:ascii="Arial" w:hAnsi="Arial" w:cs="Arial"/>
                <w:sz w:val="20"/>
                <w:szCs w:val="20"/>
              </w:rPr>
            </w:pPr>
            <w:r w:rsidRPr="003E3E16">
              <w:rPr>
                <w:rFonts w:ascii="Arial" w:hAnsi="Arial" w:cs="Arial"/>
                <w:sz w:val="20"/>
                <w:szCs w:val="20"/>
              </w:rPr>
              <w:t>Outline your previous experience of providing the above services. Please list all the services you feel relevant for our brands, and your experience with them. Please also make reference to how an offline presence can complement the digital campaigns our internal team will run, and how you would propose we work together for a seamless through-the-line campaign. Please provide references who we may contact to verify the information provided.</w:t>
            </w:r>
          </w:p>
        </w:tc>
        <w:tc>
          <w:tcPr>
            <w:tcW w:w="2276" w:type="dxa"/>
          </w:tcPr>
          <w:p w14:paraId="79BF9048" w14:textId="77777777" w:rsidR="00EA4A75" w:rsidRPr="003E3E16" w:rsidRDefault="003B3BFF">
            <w:pPr>
              <w:rPr>
                <w:rFonts w:ascii="Arial" w:hAnsi="Arial" w:cs="Arial"/>
                <w:sz w:val="20"/>
                <w:szCs w:val="20"/>
              </w:rPr>
            </w:pPr>
            <w:r w:rsidRPr="003E3E16">
              <w:rPr>
                <w:rFonts w:ascii="Arial" w:hAnsi="Arial" w:cs="Arial"/>
                <w:sz w:val="20"/>
                <w:szCs w:val="20"/>
              </w:rPr>
              <w:t>750 words</w:t>
            </w:r>
          </w:p>
        </w:tc>
        <w:tc>
          <w:tcPr>
            <w:tcW w:w="1185" w:type="dxa"/>
          </w:tcPr>
          <w:p w14:paraId="450F0621" w14:textId="36B5A1D0" w:rsidR="00EA4A75" w:rsidRPr="003E3E16" w:rsidRDefault="00105870">
            <w:pPr>
              <w:rPr>
                <w:rFonts w:ascii="Arial" w:hAnsi="Arial" w:cs="Arial"/>
                <w:sz w:val="20"/>
                <w:szCs w:val="20"/>
              </w:rPr>
            </w:pPr>
            <w:r>
              <w:rPr>
                <w:rFonts w:ascii="Arial" w:hAnsi="Arial" w:cs="Arial"/>
                <w:sz w:val="20"/>
                <w:szCs w:val="20"/>
              </w:rPr>
              <w:t>15</w:t>
            </w:r>
            <w:r w:rsidR="00C12D71">
              <w:rPr>
                <w:rFonts w:ascii="Arial" w:hAnsi="Arial" w:cs="Arial"/>
                <w:sz w:val="20"/>
                <w:szCs w:val="20"/>
              </w:rPr>
              <w:t>%</w:t>
            </w:r>
          </w:p>
        </w:tc>
      </w:tr>
      <w:tr w:rsidR="00EA4A75" w:rsidRPr="003E3E16" w14:paraId="689D03E2" w14:textId="77777777" w:rsidTr="00BF68F0">
        <w:tc>
          <w:tcPr>
            <w:tcW w:w="1101" w:type="dxa"/>
          </w:tcPr>
          <w:p w14:paraId="06E1F999" w14:textId="636EF796" w:rsidR="00EA4A75" w:rsidRPr="003E3E16" w:rsidRDefault="003B3BFF">
            <w:pPr>
              <w:rPr>
                <w:rFonts w:ascii="Arial" w:hAnsi="Arial" w:cs="Arial"/>
                <w:sz w:val="20"/>
                <w:szCs w:val="20"/>
              </w:rPr>
            </w:pPr>
            <w:r w:rsidRPr="003E3E16">
              <w:rPr>
                <w:rFonts w:ascii="Arial" w:hAnsi="Arial" w:cs="Arial"/>
                <w:sz w:val="20"/>
                <w:szCs w:val="20"/>
              </w:rPr>
              <w:t>Q</w:t>
            </w:r>
            <w:r w:rsidR="00BF68F0">
              <w:rPr>
                <w:rFonts w:ascii="Arial" w:hAnsi="Arial" w:cs="Arial"/>
                <w:sz w:val="20"/>
                <w:szCs w:val="20"/>
              </w:rPr>
              <w:t>2</w:t>
            </w:r>
          </w:p>
        </w:tc>
        <w:tc>
          <w:tcPr>
            <w:tcW w:w="4068" w:type="dxa"/>
          </w:tcPr>
          <w:p w14:paraId="26310AF8" w14:textId="77777777" w:rsidR="00EA4A75" w:rsidRPr="003E3E16" w:rsidRDefault="003B3BFF">
            <w:pPr>
              <w:rPr>
                <w:rFonts w:ascii="Arial" w:hAnsi="Arial" w:cs="Arial"/>
                <w:sz w:val="20"/>
                <w:szCs w:val="20"/>
              </w:rPr>
            </w:pPr>
            <w:r w:rsidRPr="003E3E16">
              <w:rPr>
                <w:rFonts w:ascii="Arial" w:hAnsi="Arial" w:cs="Arial"/>
                <w:sz w:val="20"/>
                <w:szCs w:val="20"/>
              </w:rPr>
              <w:t>Please detail your experience of working on campaigns in the FE sector. How would you approach this type of campaign to ensure it resonates with the target audiences for this group, and how would you integrate online and offline channels for a cohesive user experience?</w:t>
            </w:r>
          </w:p>
        </w:tc>
        <w:tc>
          <w:tcPr>
            <w:tcW w:w="2276" w:type="dxa"/>
          </w:tcPr>
          <w:p w14:paraId="427EA243" w14:textId="77777777" w:rsidR="00EA4A75" w:rsidRPr="003E3E16" w:rsidRDefault="003B3BFF">
            <w:pPr>
              <w:rPr>
                <w:rFonts w:ascii="Arial" w:hAnsi="Arial" w:cs="Arial"/>
                <w:sz w:val="20"/>
                <w:szCs w:val="20"/>
              </w:rPr>
            </w:pPr>
            <w:r w:rsidRPr="003E3E16">
              <w:rPr>
                <w:rFonts w:ascii="Arial" w:hAnsi="Arial" w:cs="Arial"/>
                <w:sz w:val="20"/>
                <w:szCs w:val="20"/>
              </w:rPr>
              <w:t>500 words</w:t>
            </w:r>
          </w:p>
        </w:tc>
        <w:tc>
          <w:tcPr>
            <w:tcW w:w="1185" w:type="dxa"/>
          </w:tcPr>
          <w:p w14:paraId="0F23B9D6" w14:textId="46B5CB1A" w:rsidR="00EA4A75" w:rsidRPr="003E3E16" w:rsidRDefault="00A80B12">
            <w:pPr>
              <w:rPr>
                <w:rFonts w:ascii="Arial" w:hAnsi="Arial" w:cs="Arial"/>
                <w:sz w:val="20"/>
                <w:szCs w:val="20"/>
              </w:rPr>
            </w:pPr>
            <w:r>
              <w:rPr>
                <w:rFonts w:ascii="Arial" w:hAnsi="Arial" w:cs="Arial"/>
                <w:sz w:val="20"/>
                <w:szCs w:val="20"/>
              </w:rPr>
              <w:t>7%</w:t>
            </w:r>
          </w:p>
        </w:tc>
      </w:tr>
      <w:tr w:rsidR="00EA4A75" w:rsidRPr="003E3E16" w14:paraId="440871C8" w14:textId="77777777" w:rsidTr="00BF68F0">
        <w:tc>
          <w:tcPr>
            <w:tcW w:w="1101" w:type="dxa"/>
          </w:tcPr>
          <w:p w14:paraId="6AAAD755" w14:textId="50D0B216" w:rsidR="00EA4A75" w:rsidRPr="003E3E16" w:rsidRDefault="003B3BFF">
            <w:pPr>
              <w:rPr>
                <w:rFonts w:ascii="Arial" w:hAnsi="Arial" w:cs="Arial"/>
                <w:sz w:val="20"/>
                <w:szCs w:val="20"/>
              </w:rPr>
            </w:pPr>
            <w:r w:rsidRPr="003E3E16">
              <w:rPr>
                <w:rFonts w:ascii="Arial" w:hAnsi="Arial" w:cs="Arial"/>
                <w:sz w:val="20"/>
                <w:szCs w:val="20"/>
              </w:rPr>
              <w:t>Q</w:t>
            </w:r>
            <w:r w:rsidR="00BF68F0">
              <w:rPr>
                <w:rFonts w:ascii="Arial" w:hAnsi="Arial" w:cs="Arial"/>
                <w:sz w:val="20"/>
                <w:szCs w:val="20"/>
              </w:rPr>
              <w:t>3</w:t>
            </w:r>
          </w:p>
        </w:tc>
        <w:tc>
          <w:tcPr>
            <w:tcW w:w="4068" w:type="dxa"/>
          </w:tcPr>
          <w:p w14:paraId="3713B6BD" w14:textId="77777777" w:rsidR="00EA4A75" w:rsidRPr="003E3E16" w:rsidRDefault="003B3BFF">
            <w:pPr>
              <w:rPr>
                <w:rFonts w:ascii="Arial" w:hAnsi="Arial" w:cs="Arial"/>
                <w:sz w:val="20"/>
                <w:szCs w:val="20"/>
              </w:rPr>
            </w:pPr>
            <w:r w:rsidRPr="003E3E16">
              <w:rPr>
                <w:rFonts w:ascii="Arial" w:hAnsi="Arial" w:cs="Arial"/>
                <w:sz w:val="20"/>
                <w:szCs w:val="20"/>
              </w:rPr>
              <w:t>Please detail your experience of working on campaigns direct to employers. How would you approach this type of campaign to ensure it resonates with the target audiences for this group, and how would you integrate online and offline channels for a cohesive user experience?</w:t>
            </w:r>
          </w:p>
        </w:tc>
        <w:tc>
          <w:tcPr>
            <w:tcW w:w="2276" w:type="dxa"/>
          </w:tcPr>
          <w:p w14:paraId="0A5648DB" w14:textId="77777777" w:rsidR="00EA4A75" w:rsidRPr="003E3E16" w:rsidRDefault="003B3BFF">
            <w:pPr>
              <w:rPr>
                <w:rFonts w:ascii="Arial" w:hAnsi="Arial" w:cs="Arial"/>
                <w:sz w:val="20"/>
                <w:szCs w:val="20"/>
              </w:rPr>
            </w:pPr>
            <w:r w:rsidRPr="003E3E16">
              <w:rPr>
                <w:rFonts w:ascii="Arial" w:hAnsi="Arial" w:cs="Arial"/>
                <w:sz w:val="20"/>
                <w:szCs w:val="20"/>
              </w:rPr>
              <w:t>500 words</w:t>
            </w:r>
          </w:p>
        </w:tc>
        <w:tc>
          <w:tcPr>
            <w:tcW w:w="1185" w:type="dxa"/>
          </w:tcPr>
          <w:p w14:paraId="2B35A505" w14:textId="1BA71944" w:rsidR="00EA4A75" w:rsidRPr="003E3E16" w:rsidRDefault="00A80B12">
            <w:pPr>
              <w:rPr>
                <w:rFonts w:ascii="Arial" w:hAnsi="Arial" w:cs="Arial"/>
                <w:sz w:val="20"/>
                <w:szCs w:val="20"/>
              </w:rPr>
            </w:pPr>
            <w:r>
              <w:rPr>
                <w:rFonts w:ascii="Arial" w:hAnsi="Arial" w:cs="Arial"/>
                <w:sz w:val="20"/>
                <w:szCs w:val="20"/>
              </w:rPr>
              <w:t>7%</w:t>
            </w:r>
          </w:p>
        </w:tc>
      </w:tr>
      <w:tr w:rsidR="00EA4A75" w:rsidRPr="003E3E16" w14:paraId="20A8ED9A" w14:textId="77777777" w:rsidTr="00BF68F0">
        <w:tc>
          <w:tcPr>
            <w:tcW w:w="1101" w:type="dxa"/>
          </w:tcPr>
          <w:p w14:paraId="1301CBA4" w14:textId="2DD2B726" w:rsidR="00EA4A75" w:rsidRPr="003E3E16" w:rsidRDefault="003B3BFF">
            <w:pPr>
              <w:rPr>
                <w:rFonts w:ascii="Arial" w:hAnsi="Arial" w:cs="Arial"/>
                <w:sz w:val="20"/>
                <w:szCs w:val="20"/>
              </w:rPr>
            </w:pPr>
            <w:r w:rsidRPr="003E3E16">
              <w:rPr>
                <w:rFonts w:ascii="Arial" w:hAnsi="Arial" w:cs="Arial"/>
                <w:sz w:val="20"/>
                <w:szCs w:val="20"/>
              </w:rPr>
              <w:t>Q</w:t>
            </w:r>
            <w:r w:rsidR="00BF68F0">
              <w:rPr>
                <w:rFonts w:ascii="Arial" w:hAnsi="Arial" w:cs="Arial"/>
                <w:sz w:val="20"/>
                <w:szCs w:val="20"/>
              </w:rPr>
              <w:t>4</w:t>
            </w:r>
          </w:p>
        </w:tc>
        <w:tc>
          <w:tcPr>
            <w:tcW w:w="4068" w:type="dxa"/>
          </w:tcPr>
          <w:p w14:paraId="46EE1F14" w14:textId="77777777" w:rsidR="00EA4A75" w:rsidRPr="003E3E16" w:rsidRDefault="003B3BFF">
            <w:pPr>
              <w:rPr>
                <w:rFonts w:ascii="Arial" w:hAnsi="Arial" w:cs="Arial"/>
                <w:sz w:val="20"/>
                <w:szCs w:val="20"/>
              </w:rPr>
            </w:pPr>
            <w:r w:rsidRPr="003E3E16">
              <w:rPr>
                <w:rFonts w:ascii="Arial" w:hAnsi="Arial" w:cs="Arial"/>
                <w:sz w:val="20"/>
                <w:szCs w:val="20"/>
              </w:rPr>
              <w:t>Please detail your experience of working on campaigns in Adult education. How would you approach this type of campaign to ensure it resonates with the target audiences for this group, and how would you integrate online and offline channels for a cohesive user experience?</w:t>
            </w:r>
          </w:p>
        </w:tc>
        <w:tc>
          <w:tcPr>
            <w:tcW w:w="2276" w:type="dxa"/>
          </w:tcPr>
          <w:p w14:paraId="382B2D90" w14:textId="77777777" w:rsidR="00EA4A75" w:rsidRPr="003E3E16" w:rsidRDefault="003B3BFF">
            <w:pPr>
              <w:rPr>
                <w:rFonts w:ascii="Arial" w:hAnsi="Arial" w:cs="Arial"/>
                <w:sz w:val="20"/>
                <w:szCs w:val="20"/>
              </w:rPr>
            </w:pPr>
            <w:r w:rsidRPr="003E3E16">
              <w:rPr>
                <w:rFonts w:ascii="Arial" w:hAnsi="Arial" w:cs="Arial"/>
                <w:sz w:val="20"/>
                <w:szCs w:val="20"/>
              </w:rPr>
              <w:t>500 words</w:t>
            </w:r>
          </w:p>
        </w:tc>
        <w:tc>
          <w:tcPr>
            <w:tcW w:w="1185" w:type="dxa"/>
          </w:tcPr>
          <w:p w14:paraId="6B7FCB58" w14:textId="13DB6044" w:rsidR="00EA4A75" w:rsidRPr="003E3E16" w:rsidRDefault="00A80B12">
            <w:pPr>
              <w:rPr>
                <w:rFonts w:ascii="Arial" w:hAnsi="Arial" w:cs="Arial"/>
                <w:sz w:val="20"/>
                <w:szCs w:val="20"/>
              </w:rPr>
            </w:pPr>
            <w:r>
              <w:rPr>
                <w:rFonts w:ascii="Arial" w:hAnsi="Arial" w:cs="Arial"/>
                <w:sz w:val="20"/>
                <w:szCs w:val="20"/>
              </w:rPr>
              <w:t>7%</w:t>
            </w:r>
          </w:p>
        </w:tc>
      </w:tr>
      <w:tr w:rsidR="00EA4A75" w:rsidRPr="003E3E16" w14:paraId="5D1B304B" w14:textId="77777777" w:rsidTr="00BF68F0">
        <w:tc>
          <w:tcPr>
            <w:tcW w:w="1101" w:type="dxa"/>
          </w:tcPr>
          <w:p w14:paraId="56E15000" w14:textId="6778A36B" w:rsidR="00EA4A75" w:rsidRPr="003E3E16" w:rsidRDefault="00BF68F0">
            <w:pPr>
              <w:rPr>
                <w:rFonts w:ascii="Arial" w:hAnsi="Arial" w:cs="Arial"/>
                <w:sz w:val="20"/>
                <w:szCs w:val="20"/>
              </w:rPr>
            </w:pPr>
            <w:r>
              <w:rPr>
                <w:rFonts w:ascii="Arial" w:hAnsi="Arial" w:cs="Arial"/>
                <w:sz w:val="20"/>
                <w:szCs w:val="20"/>
              </w:rPr>
              <w:lastRenderedPageBreak/>
              <w:t>Q5</w:t>
            </w:r>
          </w:p>
        </w:tc>
        <w:tc>
          <w:tcPr>
            <w:tcW w:w="4068" w:type="dxa"/>
          </w:tcPr>
          <w:p w14:paraId="1CC70126" w14:textId="77777777" w:rsidR="00EA4A75" w:rsidRPr="003E3E16" w:rsidRDefault="003B3BFF">
            <w:pPr>
              <w:rPr>
                <w:rFonts w:ascii="Arial" w:hAnsi="Arial" w:cs="Arial"/>
                <w:sz w:val="20"/>
                <w:szCs w:val="20"/>
              </w:rPr>
            </w:pPr>
            <w:r w:rsidRPr="003E3E16">
              <w:rPr>
                <w:rFonts w:ascii="Arial" w:hAnsi="Arial" w:cs="Arial"/>
                <w:sz w:val="20"/>
                <w:szCs w:val="20"/>
              </w:rPr>
              <w:t>What insight and evidence do you use to guide your approach to briefs, and how do you communicate this and other updates to your clients?</w:t>
            </w:r>
          </w:p>
        </w:tc>
        <w:tc>
          <w:tcPr>
            <w:tcW w:w="2276" w:type="dxa"/>
          </w:tcPr>
          <w:p w14:paraId="1983BD90" w14:textId="77777777" w:rsidR="00EA4A75" w:rsidRPr="003E3E16" w:rsidRDefault="003B3BFF">
            <w:pPr>
              <w:rPr>
                <w:rFonts w:ascii="Arial" w:hAnsi="Arial" w:cs="Arial"/>
                <w:sz w:val="20"/>
                <w:szCs w:val="20"/>
              </w:rPr>
            </w:pPr>
            <w:r w:rsidRPr="003E3E16">
              <w:rPr>
                <w:rFonts w:ascii="Arial" w:hAnsi="Arial" w:cs="Arial"/>
                <w:sz w:val="20"/>
                <w:szCs w:val="20"/>
              </w:rPr>
              <w:t>350 words</w:t>
            </w:r>
          </w:p>
        </w:tc>
        <w:tc>
          <w:tcPr>
            <w:tcW w:w="1185" w:type="dxa"/>
          </w:tcPr>
          <w:p w14:paraId="6E0BFDF9" w14:textId="72377E5D" w:rsidR="00EA4A75" w:rsidRPr="003E3E16" w:rsidRDefault="009867BE">
            <w:pPr>
              <w:rPr>
                <w:rFonts w:ascii="Arial" w:hAnsi="Arial" w:cs="Arial"/>
                <w:sz w:val="20"/>
                <w:szCs w:val="20"/>
              </w:rPr>
            </w:pPr>
            <w:r>
              <w:rPr>
                <w:rFonts w:ascii="Arial" w:hAnsi="Arial" w:cs="Arial"/>
                <w:sz w:val="20"/>
                <w:szCs w:val="20"/>
              </w:rPr>
              <w:t>7</w:t>
            </w:r>
            <w:r w:rsidR="00A80B12">
              <w:rPr>
                <w:rFonts w:ascii="Arial" w:hAnsi="Arial" w:cs="Arial"/>
                <w:sz w:val="20"/>
                <w:szCs w:val="20"/>
              </w:rPr>
              <w:t>%</w:t>
            </w:r>
          </w:p>
        </w:tc>
      </w:tr>
      <w:tr w:rsidR="00EA4A75" w:rsidRPr="003E3E16" w14:paraId="37A649AD" w14:textId="77777777" w:rsidTr="00BF68F0">
        <w:tc>
          <w:tcPr>
            <w:tcW w:w="1101" w:type="dxa"/>
          </w:tcPr>
          <w:p w14:paraId="77188A61" w14:textId="2933AA97" w:rsidR="00EA4A75" w:rsidRPr="003E3E16" w:rsidRDefault="003B3BFF">
            <w:pPr>
              <w:rPr>
                <w:rFonts w:ascii="Arial" w:hAnsi="Arial" w:cs="Arial"/>
                <w:sz w:val="20"/>
                <w:szCs w:val="20"/>
              </w:rPr>
            </w:pPr>
            <w:r w:rsidRPr="003E3E16">
              <w:rPr>
                <w:rFonts w:ascii="Arial" w:hAnsi="Arial" w:cs="Arial"/>
                <w:sz w:val="20"/>
                <w:szCs w:val="20"/>
              </w:rPr>
              <w:t>Q</w:t>
            </w:r>
            <w:r w:rsidR="00BF68F0">
              <w:rPr>
                <w:rFonts w:ascii="Arial" w:hAnsi="Arial" w:cs="Arial"/>
                <w:sz w:val="20"/>
                <w:szCs w:val="20"/>
              </w:rPr>
              <w:t>6</w:t>
            </w:r>
          </w:p>
        </w:tc>
        <w:tc>
          <w:tcPr>
            <w:tcW w:w="4068" w:type="dxa"/>
          </w:tcPr>
          <w:p w14:paraId="0381A2FA" w14:textId="77777777" w:rsidR="00EA4A75" w:rsidRPr="003E3E16" w:rsidRDefault="003B3BFF">
            <w:pPr>
              <w:rPr>
                <w:rFonts w:ascii="Arial" w:hAnsi="Arial" w:cs="Arial"/>
                <w:sz w:val="20"/>
                <w:szCs w:val="20"/>
              </w:rPr>
            </w:pPr>
            <w:r w:rsidRPr="003E3E16">
              <w:rPr>
                <w:rFonts w:ascii="Arial" w:hAnsi="Arial" w:cs="Arial"/>
                <w:sz w:val="20"/>
                <w:szCs w:val="20"/>
              </w:rPr>
              <w:t>Can you outline your process for conducting post-campaign evaluations and identifying areas for improvement?</w:t>
            </w:r>
          </w:p>
        </w:tc>
        <w:tc>
          <w:tcPr>
            <w:tcW w:w="2276" w:type="dxa"/>
          </w:tcPr>
          <w:p w14:paraId="1F560E7D" w14:textId="77777777" w:rsidR="00EA4A75" w:rsidRPr="003E3E16" w:rsidRDefault="003B3BFF">
            <w:pPr>
              <w:rPr>
                <w:rFonts w:ascii="Arial" w:hAnsi="Arial" w:cs="Arial"/>
                <w:sz w:val="20"/>
                <w:szCs w:val="20"/>
              </w:rPr>
            </w:pPr>
            <w:r w:rsidRPr="003E3E16">
              <w:rPr>
                <w:rFonts w:ascii="Arial" w:hAnsi="Arial" w:cs="Arial"/>
                <w:sz w:val="20"/>
                <w:szCs w:val="20"/>
              </w:rPr>
              <w:t>300 words</w:t>
            </w:r>
          </w:p>
        </w:tc>
        <w:tc>
          <w:tcPr>
            <w:tcW w:w="1185" w:type="dxa"/>
          </w:tcPr>
          <w:p w14:paraId="437697B1" w14:textId="0628A2FB" w:rsidR="00EA4A75" w:rsidRPr="003E3E16" w:rsidRDefault="008277EC">
            <w:pPr>
              <w:rPr>
                <w:rFonts w:ascii="Arial" w:hAnsi="Arial" w:cs="Arial"/>
                <w:sz w:val="20"/>
                <w:szCs w:val="20"/>
              </w:rPr>
            </w:pPr>
            <w:r>
              <w:rPr>
                <w:rFonts w:ascii="Arial" w:hAnsi="Arial" w:cs="Arial"/>
                <w:sz w:val="20"/>
                <w:szCs w:val="20"/>
              </w:rPr>
              <w:t>7%</w:t>
            </w:r>
          </w:p>
        </w:tc>
      </w:tr>
      <w:tr w:rsidR="00EA4A75" w:rsidRPr="003E3E16" w14:paraId="2B5F155F" w14:textId="77777777" w:rsidTr="00BF68F0">
        <w:tc>
          <w:tcPr>
            <w:tcW w:w="1101" w:type="dxa"/>
          </w:tcPr>
          <w:p w14:paraId="01654CAA" w14:textId="0CFD4413" w:rsidR="00EA4A75" w:rsidRPr="003E3E16" w:rsidRDefault="003B3BFF">
            <w:pPr>
              <w:rPr>
                <w:rFonts w:ascii="Arial" w:hAnsi="Arial" w:cs="Arial"/>
                <w:sz w:val="20"/>
                <w:szCs w:val="20"/>
              </w:rPr>
            </w:pPr>
            <w:r w:rsidRPr="003E3E16">
              <w:rPr>
                <w:rFonts w:ascii="Arial" w:hAnsi="Arial" w:cs="Arial"/>
                <w:sz w:val="20"/>
                <w:szCs w:val="20"/>
              </w:rPr>
              <w:t>Q7</w:t>
            </w:r>
          </w:p>
        </w:tc>
        <w:tc>
          <w:tcPr>
            <w:tcW w:w="4068" w:type="dxa"/>
          </w:tcPr>
          <w:p w14:paraId="263ACEEE" w14:textId="77777777" w:rsidR="00EA4A75" w:rsidRPr="003E3E16" w:rsidRDefault="003B3BFF">
            <w:pPr>
              <w:rPr>
                <w:rFonts w:ascii="Arial" w:hAnsi="Arial" w:cs="Arial"/>
                <w:sz w:val="20"/>
                <w:szCs w:val="20"/>
              </w:rPr>
            </w:pPr>
            <w:r w:rsidRPr="003E3E16">
              <w:rPr>
                <w:rFonts w:ascii="Arial" w:hAnsi="Arial" w:cs="Arial"/>
                <w:sz w:val="20"/>
                <w:szCs w:val="20"/>
              </w:rPr>
              <w:t>How would you educate our team to ensure our marketing campaigns remain current and reflect new trends where relevant? Please consider the need for guidance through the process and any new technologies or channels.</w:t>
            </w:r>
          </w:p>
        </w:tc>
        <w:tc>
          <w:tcPr>
            <w:tcW w:w="2276" w:type="dxa"/>
          </w:tcPr>
          <w:p w14:paraId="39214AA4" w14:textId="77777777" w:rsidR="00EA4A75" w:rsidRPr="003E3E16" w:rsidRDefault="003B3BFF">
            <w:pPr>
              <w:rPr>
                <w:rFonts w:ascii="Arial" w:hAnsi="Arial" w:cs="Arial"/>
                <w:sz w:val="20"/>
                <w:szCs w:val="20"/>
              </w:rPr>
            </w:pPr>
            <w:r w:rsidRPr="003E3E16">
              <w:rPr>
                <w:rFonts w:ascii="Arial" w:hAnsi="Arial" w:cs="Arial"/>
                <w:sz w:val="20"/>
                <w:szCs w:val="20"/>
              </w:rPr>
              <w:t>300 words</w:t>
            </w:r>
          </w:p>
        </w:tc>
        <w:tc>
          <w:tcPr>
            <w:tcW w:w="1185" w:type="dxa"/>
          </w:tcPr>
          <w:p w14:paraId="4D39542D" w14:textId="17A340EF" w:rsidR="00EA4A75" w:rsidRPr="003E3E16" w:rsidRDefault="008277EC">
            <w:pPr>
              <w:rPr>
                <w:rFonts w:ascii="Arial" w:hAnsi="Arial" w:cs="Arial"/>
                <w:sz w:val="20"/>
                <w:szCs w:val="20"/>
              </w:rPr>
            </w:pPr>
            <w:r>
              <w:rPr>
                <w:rFonts w:ascii="Arial" w:hAnsi="Arial" w:cs="Arial"/>
                <w:sz w:val="20"/>
                <w:szCs w:val="20"/>
              </w:rPr>
              <w:t>5%</w:t>
            </w:r>
          </w:p>
        </w:tc>
      </w:tr>
      <w:tr w:rsidR="00EA4A75" w:rsidRPr="003E3E16" w14:paraId="55EF58BD" w14:textId="77777777" w:rsidTr="00BF68F0">
        <w:tc>
          <w:tcPr>
            <w:tcW w:w="1101" w:type="dxa"/>
          </w:tcPr>
          <w:p w14:paraId="79C39AE0" w14:textId="2AB122BA" w:rsidR="00EA4A75" w:rsidRPr="003E3E16" w:rsidRDefault="003B3BFF">
            <w:pPr>
              <w:rPr>
                <w:rFonts w:ascii="Arial" w:hAnsi="Arial" w:cs="Arial"/>
                <w:sz w:val="20"/>
                <w:szCs w:val="20"/>
              </w:rPr>
            </w:pPr>
            <w:r w:rsidRPr="003E3E16">
              <w:rPr>
                <w:rFonts w:ascii="Arial" w:hAnsi="Arial" w:cs="Arial"/>
                <w:sz w:val="20"/>
                <w:szCs w:val="20"/>
              </w:rPr>
              <w:t>Q8</w:t>
            </w:r>
          </w:p>
        </w:tc>
        <w:tc>
          <w:tcPr>
            <w:tcW w:w="4068" w:type="dxa"/>
          </w:tcPr>
          <w:p w14:paraId="60197A82" w14:textId="77777777" w:rsidR="00EA4A75" w:rsidRPr="003E3E16" w:rsidRDefault="003B3BFF">
            <w:pPr>
              <w:rPr>
                <w:rFonts w:ascii="Arial" w:hAnsi="Arial" w:cs="Arial"/>
                <w:sz w:val="20"/>
                <w:szCs w:val="20"/>
              </w:rPr>
            </w:pPr>
            <w:r w:rsidRPr="003E3E16">
              <w:rPr>
                <w:rFonts w:ascii="Arial" w:hAnsi="Arial" w:cs="Arial"/>
                <w:sz w:val="20"/>
                <w:szCs w:val="20"/>
              </w:rPr>
              <w:t>We’re looking for a genuine partner, not a transactional relationship. Please provide an example of how you have worked in partnership with previous clients on their marketing strategies, to enhance their offer, streamline processes and deliver results. How would you draw upon that experience to develop a meaningful working relationship should you be successful?</w:t>
            </w:r>
          </w:p>
        </w:tc>
        <w:tc>
          <w:tcPr>
            <w:tcW w:w="2276" w:type="dxa"/>
          </w:tcPr>
          <w:p w14:paraId="4C7DC63C" w14:textId="77777777" w:rsidR="00EA4A75" w:rsidRPr="003E3E16" w:rsidRDefault="003B3BFF">
            <w:pPr>
              <w:rPr>
                <w:rFonts w:ascii="Arial" w:hAnsi="Arial" w:cs="Arial"/>
                <w:sz w:val="20"/>
                <w:szCs w:val="20"/>
              </w:rPr>
            </w:pPr>
            <w:r w:rsidRPr="003E3E16">
              <w:rPr>
                <w:rFonts w:ascii="Arial" w:hAnsi="Arial" w:cs="Arial"/>
                <w:sz w:val="20"/>
                <w:szCs w:val="20"/>
              </w:rPr>
              <w:t>350 words</w:t>
            </w:r>
          </w:p>
        </w:tc>
        <w:tc>
          <w:tcPr>
            <w:tcW w:w="1185" w:type="dxa"/>
          </w:tcPr>
          <w:p w14:paraId="102AD30D" w14:textId="4AD7036A" w:rsidR="00EA4A75" w:rsidRPr="003E3E16" w:rsidRDefault="001D6449">
            <w:pPr>
              <w:rPr>
                <w:rFonts w:ascii="Arial" w:hAnsi="Arial" w:cs="Arial"/>
                <w:sz w:val="20"/>
                <w:szCs w:val="20"/>
              </w:rPr>
            </w:pPr>
            <w:r>
              <w:rPr>
                <w:rFonts w:ascii="Arial" w:hAnsi="Arial" w:cs="Arial"/>
                <w:sz w:val="20"/>
                <w:szCs w:val="20"/>
              </w:rPr>
              <w:t>5%</w:t>
            </w:r>
          </w:p>
        </w:tc>
      </w:tr>
      <w:tr w:rsidR="005D41B1" w:rsidRPr="003E3E16" w14:paraId="10B7A213" w14:textId="77777777" w:rsidTr="00BF68F0">
        <w:tc>
          <w:tcPr>
            <w:tcW w:w="1101" w:type="dxa"/>
          </w:tcPr>
          <w:p w14:paraId="45772A40" w14:textId="77777777" w:rsidR="005D41B1" w:rsidRPr="003E3E16" w:rsidRDefault="005D41B1">
            <w:pPr>
              <w:rPr>
                <w:rFonts w:ascii="Arial" w:hAnsi="Arial" w:cs="Arial"/>
                <w:sz w:val="20"/>
                <w:szCs w:val="20"/>
              </w:rPr>
            </w:pPr>
          </w:p>
        </w:tc>
        <w:tc>
          <w:tcPr>
            <w:tcW w:w="4068" w:type="dxa"/>
          </w:tcPr>
          <w:p w14:paraId="079CBE8F" w14:textId="638F2D72" w:rsidR="005D41B1" w:rsidRPr="003E3E16" w:rsidRDefault="00DE3D5C">
            <w:pPr>
              <w:rPr>
                <w:rFonts w:ascii="Arial" w:hAnsi="Arial" w:cs="Arial"/>
                <w:sz w:val="20"/>
                <w:szCs w:val="20"/>
              </w:rPr>
            </w:pPr>
            <w:r>
              <w:rPr>
                <w:rFonts w:ascii="Arial" w:hAnsi="Arial" w:cs="Arial"/>
                <w:sz w:val="20"/>
                <w:szCs w:val="20"/>
              </w:rPr>
              <w:t>Social Value Questions</w:t>
            </w:r>
          </w:p>
        </w:tc>
        <w:tc>
          <w:tcPr>
            <w:tcW w:w="2276" w:type="dxa"/>
          </w:tcPr>
          <w:p w14:paraId="2347173E" w14:textId="77777777" w:rsidR="005D41B1" w:rsidRPr="003E3E16" w:rsidRDefault="005D41B1">
            <w:pPr>
              <w:rPr>
                <w:rFonts w:ascii="Arial" w:hAnsi="Arial" w:cs="Arial"/>
                <w:sz w:val="20"/>
                <w:szCs w:val="20"/>
              </w:rPr>
            </w:pPr>
          </w:p>
        </w:tc>
        <w:tc>
          <w:tcPr>
            <w:tcW w:w="1185" w:type="dxa"/>
          </w:tcPr>
          <w:p w14:paraId="79536E33" w14:textId="38A1D9CB" w:rsidR="005D41B1" w:rsidRPr="003E3E16" w:rsidRDefault="00DE3D5C">
            <w:pPr>
              <w:rPr>
                <w:rFonts w:ascii="Arial" w:hAnsi="Arial" w:cs="Arial"/>
                <w:sz w:val="20"/>
                <w:szCs w:val="20"/>
              </w:rPr>
            </w:pPr>
            <w:r>
              <w:rPr>
                <w:rFonts w:ascii="Arial" w:hAnsi="Arial" w:cs="Arial"/>
                <w:sz w:val="20"/>
                <w:szCs w:val="20"/>
              </w:rPr>
              <w:t>10%</w:t>
            </w:r>
          </w:p>
        </w:tc>
      </w:tr>
      <w:tr w:rsidR="00EA4A75" w:rsidRPr="003E3E16" w14:paraId="21C620E3" w14:textId="77777777" w:rsidTr="00BF68F0">
        <w:tc>
          <w:tcPr>
            <w:tcW w:w="1101" w:type="dxa"/>
          </w:tcPr>
          <w:p w14:paraId="5A2C1B48" w14:textId="2CFBBB49" w:rsidR="00EA4A75" w:rsidRPr="003E3E16" w:rsidRDefault="003B3BFF">
            <w:pPr>
              <w:rPr>
                <w:rFonts w:ascii="Arial" w:hAnsi="Arial" w:cs="Arial"/>
                <w:sz w:val="20"/>
                <w:szCs w:val="20"/>
              </w:rPr>
            </w:pPr>
            <w:r w:rsidRPr="003E3E16">
              <w:rPr>
                <w:rFonts w:ascii="Arial" w:hAnsi="Arial" w:cs="Arial"/>
                <w:sz w:val="20"/>
                <w:szCs w:val="20"/>
              </w:rPr>
              <w:t>S1</w:t>
            </w:r>
          </w:p>
        </w:tc>
        <w:tc>
          <w:tcPr>
            <w:tcW w:w="4068" w:type="dxa"/>
          </w:tcPr>
          <w:p w14:paraId="691F8414" w14:textId="77777777" w:rsidR="00EA4A75" w:rsidRPr="003E3E16" w:rsidRDefault="003B3BFF">
            <w:pPr>
              <w:rPr>
                <w:rFonts w:ascii="Arial" w:hAnsi="Arial" w:cs="Arial"/>
                <w:sz w:val="20"/>
                <w:szCs w:val="20"/>
              </w:rPr>
            </w:pPr>
            <w:r w:rsidRPr="003E3E16">
              <w:rPr>
                <w:rFonts w:ascii="Arial" w:hAnsi="Arial" w:cs="Arial"/>
                <w:sz w:val="20"/>
                <w:szCs w:val="20"/>
              </w:rPr>
              <w:t>As a College with foundations in Bath and North Somerset, the local communities are incredibly important to us. How would you look to support and benefit these local communities should you be appointed?</w:t>
            </w:r>
          </w:p>
        </w:tc>
        <w:tc>
          <w:tcPr>
            <w:tcW w:w="2276" w:type="dxa"/>
          </w:tcPr>
          <w:p w14:paraId="791AD4D2" w14:textId="77777777" w:rsidR="00EA4A75" w:rsidRPr="003E3E16" w:rsidRDefault="003B3BFF">
            <w:pPr>
              <w:rPr>
                <w:rFonts w:ascii="Arial" w:hAnsi="Arial" w:cs="Arial"/>
                <w:sz w:val="20"/>
                <w:szCs w:val="20"/>
              </w:rPr>
            </w:pPr>
            <w:r w:rsidRPr="003E3E16">
              <w:rPr>
                <w:rFonts w:ascii="Arial" w:hAnsi="Arial" w:cs="Arial"/>
                <w:sz w:val="20"/>
                <w:szCs w:val="20"/>
              </w:rPr>
              <w:t>250 words</w:t>
            </w:r>
          </w:p>
        </w:tc>
        <w:tc>
          <w:tcPr>
            <w:tcW w:w="1185" w:type="dxa"/>
          </w:tcPr>
          <w:p w14:paraId="1563692A" w14:textId="342D1F28" w:rsidR="00EA4A75" w:rsidRPr="003E3E16" w:rsidRDefault="00EA4A75">
            <w:pPr>
              <w:rPr>
                <w:rFonts w:ascii="Arial" w:hAnsi="Arial" w:cs="Arial"/>
                <w:sz w:val="20"/>
                <w:szCs w:val="20"/>
              </w:rPr>
            </w:pPr>
          </w:p>
        </w:tc>
      </w:tr>
      <w:tr w:rsidR="00EA4A75" w:rsidRPr="003E3E16" w14:paraId="14D430B7" w14:textId="77777777" w:rsidTr="00BF68F0">
        <w:tc>
          <w:tcPr>
            <w:tcW w:w="1101" w:type="dxa"/>
          </w:tcPr>
          <w:p w14:paraId="10CCBFBD" w14:textId="1EB93B8B" w:rsidR="00EA4A75" w:rsidRPr="003E3E16" w:rsidRDefault="003B3BFF">
            <w:pPr>
              <w:rPr>
                <w:rFonts w:ascii="Arial" w:hAnsi="Arial" w:cs="Arial"/>
                <w:sz w:val="20"/>
                <w:szCs w:val="20"/>
              </w:rPr>
            </w:pPr>
            <w:r w:rsidRPr="003E3E16">
              <w:rPr>
                <w:rFonts w:ascii="Arial" w:hAnsi="Arial" w:cs="Arial"/>
                <w:sz w:val="20"/>
                <w:szCs w:val="20"/>
              </w:rPr>
              <w:t>S</w:t>
            </w:r>
            <w:r w:rsidR="00B90235">
              <w:rPr>
                <w:rFonts w:ascii="Arial" w:hAnsi="Arial" w:cs="Arial"/>
                <w:sz w:val="20"/>
                <w:szCs w:val="20"/>
              </w:rPr>
              <w:t>2</w:t>
            </w:r>
          </w:p>
        </w:tc>
        <w:tc>
          <w:tcPr>
            <w:tcW w:w="4068" w:type="dxa"/>
          </w:tcPr>
          <w:p w14:paraId="19E474C1" w14:textId="77777777" w:rsidR="00EA4A75" w:rsidRPr="003E3E16" w:rsidRDefault="003B3BFF">
            <w:pPr>
              <w:rPr>
                <w:rFonts w:ascii="Arial" w:hAnsi="Arial" w:cs="Arial"/>
                <w:sz w:val="20"/>
                <w:szCs w:val="20"/>
              </w:rPr>
            </w:pPr>
            <w:r w:rsidRPr="003E3E16">
              <w:rPr>
                <w:rFonts w:ascii="Arial" w:hAnsi="Arial" w:cs="Arial"/>
                <w:sz w:val="20"/>
                <w:szCs w:val="20"/>
              </w:rPr>
              <w:t>Bath College is committed to being sustainable and socially responsible. Please detail any ways in which you enhance the local economy or promote a greener output.</w:t>
            </w:r>
          </w:p>
        </w:tc>
        <w:tc>
          <w:tcPr>
            <w:tcW w:w="2276" w:type="dxa"/>
          </w:tcPr>
          <w:p w14:paraId="6C5FC157" w14:textId="77777777" w:rsidR="00EA4A75" w:rsidRPr="003E3E16" w:rsidRDefault="003B3BFF">
            <w:pPr>
              <w:rPr>
                <w:rFonts w:ascii="Arial" w:hAnsi="Arial" w:cs="Arial"/>
                <w:sz w:val="20"/>
                <w:szCs w:val="20"/>
              </w:rPr>
            </w:pPr>
            <w:r w:rsidRPr="003E3E16">
              <w:rPr>
                <w:rFonts w:ascii="Arial" w:hAnsi="Arial" w:cs="Arial"/>
                <w:sz w:val="20"/>
                <w:szCs w:val="20"/>
              </w:rPr>
              <w:t>250 words</w:t>
            </w:r>
          </w:p>
        </w:tc>
        <w:tc>
          <w:tcPr>
            <w:tcW w:w="1185" w:type="dxa"/>
          </w:tcPr>
          <w:p w14:paraId="30890D69" w14:textId="249065FB" w:rsidR="00EA4A75" w:rsidRPr="003E3E16" w:rsidRDefault="00EA4A75">
            <w:pPr>
              <w:rPr>
                <w:rFonts w:ascii="Arial" w:hAnsi="Arial" w:cs="Arial"/>
                <w:sz w:val="20"/>
                <w:szCs w:val="20"/>
              </w:rPr>
            </w:pPr>
          </w:p>
        </w:tc>
      </w:tr>
      <w:tr w:rsidR="00EA4A75" w:rsidRPr="003E3E16" w14:paraId="79D08E19" w14:textId="77777777" w:rsidTr="00BF68F0">
        <w:tc>
          <w:tcPr>
            <w:tcW w:w="1101" w:type="dxa"/>
          </w:tcPr>
          <w:p w14:paraId="2B5D9F78" w14:textId="54DBA677" w:rsidR="00EA4A75" w:rsidRPr="003E3E16" w:rsidRDefault="003B3BFF">
            <w:pPr>
              <w:rPr>
                <w:rFonts w:ascii="Arial" w:hAnsi="Arial" w:cs="Arial"/>
                <w:sz w:val="20"/>
                <w:szCs w:val="20"/>
              </w:rPr>
            </w:pPr>
            <w:r w:rsidRPr="003E3E16">
              <w:rPr>
                <w:rFonts w:ascii="Arial" w:hAnsi="Arial" w:cs="Arial"/>
                <w:sz w:val="20"/>
                <w:szCs w:val="20"/>
              </w:rPr>
              <w:t>S</w:t>
            </w:r>
            <w:r w:rsidR="00B90235">
              <w:rPr>
                <w:rFonts w:ascii="Arial" w:hAnsi="Arial" w:cs="Arial"/>
                <w:sz w:val="20"/>
                <w:szCs w:val="20"/>
              </w:rPr>
              <w:t>3</w:t>
            </w:r>
          </w:p>
        </w:tc>
        <w:tc>
          <w:tcPr>
            <w:tcW w:w="4068" w:type="dxa"/>
          </w:tcPr>
          <w:p w14:paraId="41BB80E8" w14:textId="77777777" w:rsidR="00EA4A75" w:rsidRPr="003E3E16" w:rsidRDefault="003B3BFF">
            <w:pPr>
              <w:rPr>
                <w:rFonts w:ascii="Arial" w:hAnsi="Arial" w:cs="Arial"/>
                <w:sz w:val="20"/>
                <w:szCs w:val="20"/>
              </w:rPr>
            </w:pPr>
            <w:r w:rsidRPr="003E3E16">
              <w:rPr>
                <w:rFonts w:ascii="Arial" w:hAnsi="Arial" w:cs="Arial"/>
                <w:sz w:val="20"/>
                <w:szCs w:val="20"/>
              </w:rPr>
              <w:t>Provide an outline of additional training or support, staff development or student engagement opportunities and business networking opportunities you may be able to offer included in your offer.</w:t>
            </w:r>
          </w:p>
        </w:tc>
        <w:tc>
          <w:tcPr>
            <w:tcW w:w="2276" w:type="dxa"/>
          </w:tcPr>
          <w:p w14:paraId="514D149B" w14:textId="77777777" w:rsidR="00EA4A75" w:rsidRPr="003E3E16" w:rsidRDefault="003B3BFF">
            <w:pPr>
              <w:rPr>
                <w:rFonts w:ascii="Arial" w:hAnsi="Arial" w:cs="Arial"/>
                <w:sz w:val="20"/>
                <w:szCs w:val="20"/>
              </w:rPr>
            </w:pPr>
            <w:r w:rsidRPr="003E3E16">
              <w:rPr>
                <w:rFonts w:ascii="Arial" w:hAnsi="Arial" w:cs="Arial"/>
                <w:sz w:val="20"/>
                <w:szCs w:val="20"/>
              </w:rPr>
              <w:t>250 words</w:t>
            </w:r>
          </w:p>
        </w:tc>
        <w:tc>
          <w:tcPr>
            <w:tcW w:w="1185" w:type="dxa"/>
          </w:tcPr>
          <w:p w14:paraId="151C4D5C" w14:textId="52A50CE6" w:rsidR="00EA4A75" w:rsidRPr="003E3E16" w:rsidRDefault="00EA4A75">
            <w:pPr>
              <w:rPr>
                <w:rFonts w:ascii="Arial" w:hAnsi="Arial" w:cs="Arial"/>
                <w:sz w:val="20"/>
                <w:szCs w:val="20"/>
              </w:rPr>
            </w:pPr>
          </w:p>
        </w:tc>
      </w:tr>
    </w:tbl>
    <w:p w14:paraId="0E78EB76" w14:textId="77777777" w:rsidR="003B3BFF" w:rsidRPr="003E3E16" w:rsidRDefault="003B3BFF">
      <w:pPr>
        <w:rPr>
          <w:rFonts w:ascii="Arial" w:hAnsi="Arial" w:cs="Arial"/>
          <w:sz w:val="20"/>
          <w:szCs w:val="20"/>
        </w:rPr>
      </w:pPr>
    </w:p>
    <w:p w14:paraId="1561E8E7" w14:textId="79592EBF" w:rsidR="003E3E16" w:rsidRPr="000206E4" w:rsidRDefault="003E3E16">
      <w:pPr>
        <w:rPr>
          <w:rFonts w:ascii="Arial" w:hAnsi="Arial" w:cs="Arial"/>
          <w:b/>
          <w:bCs/>
          <w:color w:val="4F81BD" w:themeColor="accent1"/>
          <w:sz w:val="20"/>
          <w:szCs w:val="20"/>
        </w:rPr>
      </w:pPr>
      <w:r w:rsidRPr="000206E4">
        <w:rPr>
          <w:rFonts w:ascii="Arial" w:hAnsi="Arial" w:cs="Arial"/>
          <w:b/>
          <w:bCs/>
          <w:color w:val="4F81BD" w:themeColor="accent1"/>
          <w:sz w:val="20"/>
          <w:szCs w:val="20"/>
        </w:rPr>
        <w:t xml:space="preserve">Pricing </w:t>
      </w:r>
    </w:p>
    <w:p w14:paraId="48ACDBFF" w14:textId="5F30A420" w:rsidR="003E3E16" w:rsidRPr="003E3E16" w:rsidRDefault="003E3E16" w:rsidP="003E3E16">
      <w:pPr>
        <w:spacing w:before="100" w:beforeAutospacing="1" w:after="100" w:afterAutospacing="1" w:line="300" w:lineRule="atLeast"/>
        <w:rPr>
          <w:rFonts w:ascii="Arial" w:eastAsia="Times New Roman" w:hAnsi="Arial" w:cs="Arial"/>
          <w:sz w:val="20"/>
          <w:szCs w:val="20"/>
          <w:lang w:val="en-GB" w:eastAsia="en-GB"/>
        </w:rPr>
      </w:pPr>
      <w:r>
        <w:rPr>
          <w:rFonts w:ascii="Arial" w:eastAsia="Times New Roman" w:hAnsi="Arial" w:cs="Arial"/>
          <w:sz w:val="20"/>
          <w:szCs w:val="20"/>
          <w:lang w:val="en-GB" w:eastAsia="en-GB"/>
        </w:rPr>
        <w:lastRenderedPageBreak/>
        <w:t>Please show how your agency</w:t>
      </w:r>
      <w:r w:rsidRPr="003E3E16">
        <w:rPr>
          <w:rFonts w:ascii="Arial" w:eastAsia="Times New Roman" w:hAnsi="Arial" w:cs="Arial"/>
          <w:sz w:val="20"/>
          <w:szCs w:val="20"/>
          <w:lang w:val="en-GB" w:eastAsia="en-GB"/>
        </w:rPr>
        <w:t xml:space="preserve"> offers competitive pricing through strong relationships with media owners, </w:t>
      </w:r>
      <w:r w:rsidR="00B61A00">
        <w:rPr>
          <w:rFonts w:ascii="Arial" w:eastAsia="Times New Roman" w:hAnsi="Arial" w:cs="Arial"/>
          <w:sz w:val="20"/>
          <w:szCs w:val="20"/>
          <w:lang w:val="en-GB" w:eastAsia="en-GB"/>
        </w:rPr>
        <w:t>ensuring</w:t>
      </w:r>
      <w:r w:rsidR="00887C15">
        <w:rPr>
          <w:rFonts w:ascii="Arial" w:eastAsia="Times New Roman" w:hAnsi="Arial" w:cs="Arial"/>
          <w:sz w:val="20"/>
          <w:szCs w:val="20"/>
          <w:lang w:val="en-GB" w:eastAsia="en-GB"/>
        </w:rPr>
        <w:t xml:space="preserve"> competitive</w:t>
      </w:r>
      <w:r w:rsidRPr="003E3E16">
        <w:rPr>
          <w:rFonts w:ascii="Arial" w:eastAsia="Times New Roman" w:hAnsi="Arial" w:cs="Arial"/>
          <w:sz w:val="20"/>
          <w:szCs w:val="20"/>
          <w:lang w:val="en-GB" w:eastAsia="en-GB"/>
        </w:rPr>
        <w:t xml:space="preserve"> rates and secur</w:t>
      </w:r>
      <w:r w:rsidR="00887C15">
        <w:rPr>
          <w:rFonts w:ascii="Arial" w:eastAsia="Times New Roman" w:hAnsi="Arial" w:cs="Arial"/>
          <w:sz w:val="20"/>
          <w:szCs w:val="20"/>
          <w:lang w:val="en-GB" w:eastAsia="en-GB"/>
        </w:rPr>
        <w:t>ing</w:t>
      </w:r>
      <w:r w:rsidRPr="003E3E16">
        <w:rPr>
          <w:rFonts w:ascii="Arial" w:eastAsia="Times New Roman" w:hAnsi="Arial" w:cs="Arial"/>
          <w:sz w:val="20"/>
          <w:szCs w:val="20"/>
          <w:lang w:val="en-GB" w:eastAsia="en-GB"/>
        </w:rPr>
        <w:t xml:space="preserve"> premium placements across various platforms, including Paper and Paste sites, Digital Boards (</w:t>
      </w:r>
      <w:proofErr w:type="spellStart"/>
      <w:r w:rsidRPr="003E3E16">
        <w:rPr>
          <w:rFonts w:ascii="Arial" w:eastAsia="Times New Roman" w:hAnsi="Arial" w:cs="Arial"/>
          <w:sz w:val="20"/>
          <w:szCs w:val="20"/>
          <w:lang w:val="en-GB" w:eastAsia="en-GB"/>
        </w:rPr>
        <w:t>InLinks</w:t>
      </w:r>
      <w:proofErr w:type="spellEnd"/>
      <w:r w:rsidRPr="003E3E16">
        <w:rPr>
          <w:rFonts w:ascii="Arial" w:eastAsia="Times New Roman" w:hAnsi="Arial" w:cs="Arial"/>
          <w:sz w:val="20"/>
          <w:szCs w:val="20"/>
          <w:lang w:val="en-GB" w:eastAsia="en-GB"/>
        </w:rPr>
        <w:t xml:space="preserve">), Transport sites, Cinema, Print, Poster, Radio, and TV advertising. </w:t>
      </w:r>
      <w:r w:rsidR="005B3339">
        <w:rPr>
          <w:rFonts w:ascii="Arial" w:eastAsia="Times New Roman" w:hAnsi="Arial" w:cs="Arial"/>
          <w:sz w:val="20"/>
          <w:szCs w:val="20"/>
          <w:lang w:val="en-GB" w:eastAsia="en-GB"/>
        </w:rPr>
        <w:t>C</w:t>
      </w:r>
      <w:r w:rsidRPr="003E3E16">
        <w:rPr>
          <w:rFonts w:ascii="Arial" w:eastAsia="Times New Roman" w:hAnsi="Arial" w:cs="Arial"/>
          <w:sz w:val="20"/>
          <w:szCs w:val="20"/>
          <w:lang w:val="en-GB" w:eastAsia="en-GB"/>
        </w:rPr>
        <w:t>learly outli</w:t>
      </w:r>
      <w:r w:rsidR="005B3339">
        <w:rPr>
          <w:rFonts w:ascii="Arial" w:eastAsia="Times New Roman" w:hAnsi="Arial" w:cs="Arial"/>
          <w:sz w:val="20"/>
          <w:szCs w:val="20"/>
          <w:lang w:val="en-GB" w:eastAsia="en-GB"/>
        </w:rPr>
        <w:t>ne</w:t>
      </w:r>
      <w:r w:rsidRPr="003E3E16">
        <w:rPr>
          <w:rFonts w:ascii="Arial" w:eastAsia="Times New Roman" w:hAnsi="Arial" w:cs="Arial"/>
          <w:sz w:val="20"/>
          <w:szCs w:val="20"/>
          <w:lang w:val="en-GB" w:eastAsia="en-GB"/>
        </w:rPr>
        <w:t xml:space="preserve"> all costs, markups, and any rebates received from media owners. This ensures </w:t>
      </w:r>
      <w:r w:rsidR="005B3339">
        <w:rPr>
          <w:rFonts w:ascii="Arial" w:eastAsia="Times New Roman" w:hAnsi="Arial" w:cs="Arial"/>
          <w:sz w:val="20"/>
          <w:szCs w:val="20"/>
          <w:lang w:val="en-GB" w:eastAsia="en-GB"/>
        </w:rPr>
        <w:t>we</w:t>
      </w:r>
      <w:r w:rsidRPr="003E3E16">
        <w:rPr>
          <w:rFonts w:ascii="Arial" w:eastAsia="Times New Roman" w:hAnsi="Arial" w:cs="Arial"/>
          <w:sz w:val="20"/>
          <w:szCs w:val="20"/>
          <w:lang w:val="en-GB" w:eastAsia="en-GB"/>
        </w:rPr>
        <w:t xml:space="preserve"> understand exactly what </w:t>
      </w:r>
      <w:r w:rsidR="005B3339">
        <w:rPr>
          <w:rFonts w:ascii="Arial" w:eastAsia="Times New Roman" w:hAnsi="Arial" w:cs="Arial"/>
          <w:sz w:val="20"/>
          <w:szCs w:val="20"/>
          <w:lang w:val="en-GB" w:eastAsia="en-GB"/>
        </w:rPr>
        <w:t>our</w:t>
      </w:r>
      <w:r w:rsidRPr="003E3E16">
        <w:rPr>
          <w:rFonts w:ascii="Arial" w:eastAsia="Times New Roman" w:hAnsi="Arial" w:cs="Arial"/>
          <w:sz w:val="20"/>
          <w:szCs w:val="20"/>
          <w:lang w:val="en-GB" w:eastAsia="en-GB"/>
        </w:rPr>
        <w:t xml:space="preserve"> investment covers and how it contributes to campaign success.</w:t>
      </w:r>
    </w:p>
    <w:p w14:paraId="2A809211" w14:textId="01AFE215" w:rsidR="003E3E16" w:rsidRPr="003E3E16" w:rsidRDefault="003E3E16" w:rsidP="003E3E16">
      <w:pPr>
        <w:spacing w:before="100" w:beforeAutospacing="1" w:after="100" w:afterAutospacing="1" w:line="300" w:lineRule="atLeast"/>
        <w:rPr>
          <w:rFonts w:ascii="Arial" w:eastAsia="Times New Roman" w:hAnsi="Arial" w:cs="Arial"/>
          <w:sz w:val="20"/>
          <w:szCs w:val="20"/>
          <w:lang w:val="en-GB" w:eastAsia="en-GB"/>
        </w:rPr>
      </w:pPr>
      <w:r w:rsidRPr="003E3E16">
        <w:rPr>
          <w:rFonts w:ascii="Arial" w:eastAsia="Times New Roman" w:hAnsi="Arial" w:cs="Arial"/>
          <w:sz w:val="20"/>
          <w:szCs w:val="20"/>
          <w:lang w:val="en-GB" w:eastAsia="en-GB"/>
        </w:rPr>
        <w:t xml:space="preserve">In addition to media costs, </w:t>
      </w:r>
      <w:r w:rsidR="005B3339">
        <w:rPr>
          <w:rFonts w:ascii="Arial" w:eastAsia="Times New Roman" w:hAnsi="Arial" w:cs="Arial"/>
          <w:sz w:val="20"/>
          <w:szCs w:val="20"/>
          <w:lang w:val="en-GB" w:eastAsia="en-GB"/>
        </w:rPr>
        <w:t>please</w:t>
      </w:r>
      <w:r w:rsidRPr="003E3E16">
        <w:rPr>
          <w:rFonts w:ascii="Arial" w:eastAsia="Times New Roman" w:hAnsi="Arial" w:cs="Arial"/>
          <w:sz w:val="20"/>
          <w:szCs w:val="20"/>
          <w:lang w:val="en-GB" w:eastAsia="en-GB"/>
        </w:rPr>
        <w:t xml:space="preserve"> provide detailed information on the billing rates for </w:t>
      </w:r>
      <w:r w:rsidR="005B3339">
        <w:rPr>
          <w:rFonts w:ascii="Arial" w:eastAsia="Times New Roman" w:hAnsi="Arial" w:cs="Arial"/>
          <w:sz w:val="20"/>
          <w:szCs w:val="20"/>
          <w:lang w:val="en-GB" w:eastAsia="en-GB"/>
        </w:rPr>
        <w:t>y</w:t>
      </w:r>
      <w:r w:rsidRPr="003E3E16">
        <w:rPr>
          <w:rFonts w:ascii="Arial" w:eastAsia="Times New Roman" w:hAnsi="Arial" w:cs="Arial"/>
          <w:sz w:val="20"/>
          <w:szCs w:val="20"/>
          <w:lang w:val="en-GB" w:eastAsia="en-GB"/>
        </w:rPr>
        <w:t xml:space="preserve">our creative team, account executives, and other staff, with options for </w:t>
      </w:r>
      <w:r w:rsidR="000206E4">
        <w:rPr>
          <w:rFonts w:ascii="Arial" w:eastAsia="Times New Roman" w:hAnsi="Arial" w:cs="Arial"/>
          <w:sz w:val="20"/>
          <w:szCs w:val="20"/>
          <w:lang w:val="en-GB" w:eastAsia="en-GB"/>
        </w:rPr>
        <w:t>monthly retainers</w:t>
      </w:r>
      <w:r w:rsidRPr="003E3E16">
        <w:rPr>
          <w:rFonts w:ascii="Arial" w:eastAsia="Times New Roman" w:hAnsi="Arial" w:cs="Arial"/>
          <w:sz w:val="20"/>
          <w:szCs w:val="20"/>
          <w:lang w:val="en-GB" w:eastAsia="en-GB"/>
        </w:rPr>
        <w:t>. For clients seeking ongoing support, we also offer flexible pricing models, including monthly retainers</w:t>
      </w:r>
      <w:r w:rsidR="000206E4">
        <w:rPr>
          <w:rFonts w:ascii="Arial" w:eastAsia="Times New Roman" w:hAnsi="Arial" w:cs="Arial"/>
          <w:sz w:val="20"/>
          <w:szCs w:val="20"/>
          <w:lang w:val="en-GB" w:eastAsia="en-GB"/>
        </w:rPr>
        <w:t>.</w:t>
      </w:r>
    </w:p>
    <w:p w14:paraId="0E7DA179" w14:textId="77777777" w:rsidR="003E3E16" w:rsidRDefault="003E3E16"/>
    <w:p w14:paraId="49CDEE38" w14:textId="77777777" w:rsidR="003E3E16" w:rsidRDefault="003E3E16"/>
    <w:sectPr w:rsidR="003E3E16"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715155978">
    <w:abstractNumId w:val="8"/>
  </w:num>
  <w:num w:numId="2" w16cid:durableId="732507080">
    <w:abstractNumId w:val="6"/>
  </w:num>
  <w:num w:numId="3" w16cid:durableId="126902327">
    <w:abstractNumId w:val="5"/>
  </w:num>
  <w:num w:numId="4" w16cid:durableId="495078008">
    <w:abstractNumId w:val="4"/>
  </w:num>
  <w:num w:numId="5" w16cid:durableId="602225208">
    <w:abstractNumId w:val="7"/>
  </w:num>
  <w:num w:numId="6" w16cid:durableId="685986891">
    <w:abstractNumId w:val="3"/>
  </w:num>
  <w:num w:numId="7" w16cid:durableId="1625771228">
    <w:abstractNumId w:val="2"/>
  </w:num>
  <w:num w:numId="8" w16cid:durableId="907346674">
    <w:abstractNumId w:val="1"/>
  </w:num>
  <w:num w:numId="9" w16cid:durableId="12729338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06E4"/>
    <w:rsid w:val="00034616"/>
    <w:rsid w:val="0006063C"/>
    <w:rsid w:val="00105870"/>
    <w:rsid w:val="0015074B"/>
    <w:rsid w:val="00183022"/>
    <w:rsid w:val="001D6449"/>
    <w:rsid w:val="0029639D"/>
    <w:rsid w:val="002A572C"/>
    <w:rsid w:val="00326F90"/>
    <w:rsid w:val="003B3BFF"/>
    <w:rsid w:val="003E3E16"/>
    <w:rsid w:val="004478A6"/>
    <w:rsid w:val="00484882"/>
    <w:rsid w:val="004E6523"/>
    <w:rsid w:val="0050255F"/>
    <w:rsid w:val="00526BE3"/>
    <w:rsid w:val="0057624D"/>
    <w:rsid w:val="005B3339"/>
    <w:rsid w:val="005D41B1"/>
    <w:rsid w:val="006071AF"/>
    <w:rsid w:val="00696A7F"/>
    <w:rsid w:val="008277EC"/>
    <w:rsid w:val="00887C15"/>
    <w:rsid w:val="009867BE"/>
    <w:rsid w:val="00A6478D"/>
    <w:rsid w:val="00A80B12"/>
    <w:rsid w:val="00AA1D8D"/>
    <w:rsid w:val="00B2464F"/>
    <w:rsid w:val="00B47730"/>
    <w:rsid w:val="00B61A00"/>
    <w:rsid w:val="00B90235"/>
    <w:rsid w:val="00BF68F0"/>
    <w:rsid w:val="00C12D71"/>
    <w:rsid w:val="00CB0664"/>
    <w:rsid w:val="00DE3D5C"/>
    <w:rsid w:val="00EA4A75"/>
    <w:rsid w:val="00FC693F"/>
    <w:rsid w:val="00FF40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062061"/>
  <w14:defaultImageDpi w14:val="300"/>
  <w15:docId w15:val="{A6104BEB-E888-4DC1-B3CE-4C4BC4683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326976">
      <w:bodyDiv w:val="1"/>
      <w:marLeft w:val="0"/>
      <w:marRight w:val="0"/>
      <w:marTop w:val="0"/>
      <w:marBottom w:val="0"/>
      <w:divBdr>
        <w:top w:val="none" w:sz="0" w:space="0" w:color="auto"/>
        <w:left w:val="none" w:sz="0" w:space="0" w:color="auto"/>
        <w:bottom w:val="none" w:sz="0" w:space="0" w:color="auto"/>
        <w:right w:val="none" w:sz="0" w:space="0" w:color="auto"/>
      </w:divBdr>
      <w:divsChild>
        <w:div w:id="1022361838">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83375FAA4F0F947A627CB804EBA6887" ma:contentTypeVersion="6" ma:contentTypeDescription="Create a new document." ma:contentTypeScope="" ma:versionID="9f73f98fc98606d01894713c7a0b7e16">
  <xsd:schema xmlns:xsd="http://www.w3.org/2001/XMLSchema" xmlns:xs="http://www.w3.org/2001/XMLSchema" xmlns:p="http://schemas.microsoft.com/office/2006/metadata/properties" xmlns:ns2="ee4951cb-b45e-4220-8f6f-52c427bf4dcc" xmlns:ns3="555ba34c-43a8-4499-a13c-d449da486219" targetNamespace="http://schemas.microsoft.com/office/2006/metadata/properties" ma:root="true" ma:fieldsID="1dcc9459ee84d6fdc948f8e1207aa7a9" ns2:_="" ns3:_="">
    <xsd:import namespace="ee4951cb-b45e-4220-8f6f-52c427bf4dcc"/>
    <xsd:import namespace="555ba34c-43a8-4499-a13c-d449da4862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4951cb-b45e-4220-8f6f-52c427bf4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5ba34c-43a8-4499-a13c-d449da4862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E3ED806B-032A-4DF4-B2B0-5234EA678A48}"/>
</file>

<file path=customXml/itemProps3.xml><?xml version="1.0" encoding="utf-8"?>
<ds:datastoreItem xmlns:ds="http://schemas.openxmlformats.org/officeDocument/2006/customXml" ds:itemID="{9CCA668A-D66D-4B6A-B369-19C0E8CF83BB}"/>
</file>

<file path=customXml/itemProps4.xml><?xml version="1.0" encoding="utf-8"?>
<ds:datastoreItem xmlns:ds="http://schemas.openxmlformats.org/officeDocument/2006/customXml" ds:itemID="{41B4A5F3-0079-4004-89D0-7A0A51556742}"/>
</file>

<file path=docProps/app.xml><?xml version="1.0" encoding="utf-8"?>
<Properties xmlns="http://schemas.openxmlformats.org/officeDocument/2006/extended-properties" xmlns:vt="http://schemas.openxmlformats.org/officeDocument/2006/docPropsVTypes">
  <Template>Normal</Template>
  <TotalTime>0</TotalTime>
  <Pages>3</Pages>
  <Words>575</Words>
  <Characters>3280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Laura King</cp:lastModifiedBy>
  <cp:revision>2</cp:revision>
  <dcterms:created xsi:type="dcterms:W3CDTF">2025-08-07T10:47:00Z</dcterms:created>
  <dcterms:modified xsi:type="dcterms:W3CDTF">2025-08-07T10:47:00Z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b4058095-e73c-4d5b-bf6d-3df2237545d1</vt:lpwstr>
  </property>
  <property fmtid="{D5CDD505-2E9C-101B-9397-08002B2CF9AE}" pid="3" name="ContentTypeId">
    <vt:lpwstr>0x010100683375FAA4F0F947A627CB804EBA6887</vt:lpwstr>
  </property>
</Properties>
</file>